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Overlap w:val="never"/>
        <w:tblW w:w="11058" w:type="dxa"/>
        <w:tblLook w:val="01E0" w:firstRow="1" w:lastRow="1" w:firstColumn="1" w:lastColumn="1" w:noHBand="0" w:noVBand="0"/>
      </w:tblPr>
      <w:tblGrid>
        <w:gridCol w:w="3828"/>
        <w:gridCol w:w="3686"/>
        <w:gridCol w:w="3544"/>
      </w:tblGrid>
      <w:tr w:rsidR="00A81DC9" w:rsidRPr="00A81DC9" w:rsidTr="00A81DC9">
        <w:tc>
          <w:tcPr>
            <w:tcW w:w="3828" w:type="dxa"/>
            <w:hideMark/>
          </w:tcPr>
          <w:p w:rsidR="00A81DC9" w:rsidRPr="00A81DC9" w:rsidRDefault="00A81DC9" w:rsidP="00A8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A81DC9" w:rsidRPr="00A81DC9" w:rsidRDefault="00A81DC9" w:rsidP="00A8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  <w:p w:rsidR="00A81DC9" w:rsidRPr="00A81DC9" w:rsidRDefault="00A81DC9" w:rsidP="00A8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A81DC9" w:rsidRPr="00A81DC9" w:rsidRDefault="00A81DC9" w:rsidP="00A8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Якимова С.Ю._______________</w:t>
            </w:r>
          </w:p>
          <w:p w:rsidR="00A81DC9" w:rsidRPr="00A81DC9" w:rsidRDefault="00A81DC9" w:rsidP="00A8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«___»_______________2013г</w:t>
            </w:r>
          </w:p>
        </w:tc>
        <w:tc>
          <w:tcPr>
            <w:tcW w:w="3686" w:type="dxa"/>
            <w:hideMark/>
          </w:tcPr>
          <w:p w:rsidR="00C42211" w:rsidRPr="00C42211" w:rsidRDefault="00C42211" w:rsidP="00C42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ПРИНЯТО:</w:t>
            </w:r>
          </w:p>
          <w:p w:rsidR="00C42211" w:rsidRPr="00C42211" w:rsidRDefault="00C42211" w:rsidP="00C42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:rsidR="00C42211" w:rsidRPr="00C42211" w:rsidRDefault="00C42211" w:rsidP="00C42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C42211" w:rsidRPr="00C42211" w:rsidRDefault="00C42211" w:rsidP="00C42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№_______________</w:t>
            </w:r>
          </w:p>
          <w:p w:rsidR="00A81DC9" w:rsidRPr="00A81DC9" w:rsidRDefault="00C42211" w:rsidP="00C42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«___»_______________2013г</w:t>
            </w:r>
            <w:bookmarkStart w:id="0" w:name="_GoBack"/>
            <w:bookmarkEnd w:id="0"/>
          </w:p>
        </w:tc>
        <w:tc>
          <w:tcPr>
            <w:tcW w:w="3544" w:type="dxa"/>
            <w:hideMark/>
          </w:tcPr>
          <w:p w:rsidR="00A81DC9" w:rsidRPr="00A81DC9" w:rsidRDefault="00A81DC9" w:rsidP="00A81DC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:rsidR="00A81DC9" w:rsidRPr="00A81DC9" w:rsidRDefault="00A81DC9" w:rsidP="00A81DC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«СОШ № 4»</w:t>
            </w:r>
          </w:p>
          <w:p w:rsidR="00A81DC9" w:rsidRPr="00A81DC9" w:rsidRDefault="00A81DC9" w:rsidP="00A81DC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Анкудинова Н.В. _________</w:t>
            </w:r>
          </w:p>
          <w:p w:rsidR="00A81DC9" w:rsidRPr="00A81DC9" w:rsidRDefault="00A81DC9" w:rsidP="00A81DC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___________</w:t>
            </w:r>
          </w:p>
          <w:p w:rsidR="00A81DC9" w:rsidRPr="00A81DC9" w:rsidRDefault="00A81DC9" w:rsidP="00A81DC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«___»_______________2013г</w:t>
            </w:r>
          </w:p>
        </w:tc>
      </w:tr>
    </w:tbl>
    <w:p w:rsidR="003748AC" w:rsidRDefault="003748AC" w:rsidP="00A81DC9">
      <w:pPr>
        <w:pStyle w:val="a3"/>
        <w:spacing w:before="0" w:beforeAutospacing="0" w:after="0" w:afterAutospacing="0"/>
        <w:rPr>
          <w:b/>
          <w:bCs/>
        </w:rPr>
      </w:pPr>
    </w:p>
    <w:tbl>
      <w:tblPr>
        <w:tblpPr w:leftFromText="180" w:rightFromText="180" w:vertAnchor="text" w:horzAnchor="page" w:tblpX="613" w:tblpY="18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  <w:gridCol w:w="236"/>
        <w:gridCol w:w="222"/>
      </w:tblGrid>
      <w:tr w:rsidR="00A81DC9" w:rsidRPr="00DD10E4" w:rsidTr="00A81DC9"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DC9" w:rsidRPr="00DD10E4" w:rsidRDefault="00A81DC9" w:rsidP="00A8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DC9" w:rsidRPr="00DD10E4" w:rsidRDefault="00A81DC9" w:rsidP="00A8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DC9" w:rsidRPr="00DD10E4" w:rsidRDefault="00A81DC9" w:rsidP="00A8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48AC" w:rsidRDefault="003748AC" w:rsidP="0049798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748AC" w:rsidRDefault="003748AC" w:rsidP="00DD10E4">
      <w:pPr>
        <w:pStyle w:val="a3"/>
        <w:spacing w:before="0" w:beforeAutospacing="0" w:after="0" w:afterAutospacing="0"/>
        <w:rPr>
          <w:b/>
          <w:bCs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Pr="00A81DC9" w:rsidRDefault="00A81DC9" w:rsidP="00A8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A81DC9" w:rsidRPr="00A81DC9" w:rsidRDefault="00A81DC9" w:rsidP="00A8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методическом совете </w:t>
      </w:r>
    </w:p>
    <w:p w:rsidR="00A81DC9" w:rsidRPr="00A81DC9" w:rsidRDefault="00A81DC9" w:rsidP="00A8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общеобразовательного учреждения </w:t>
      </w:r>
    </w:p>
    <w:p w:rsidR="00A81DC9" w:rsidRPr="00A81DC9" w:rsidRDefault="00A81DC9" w:rsidP="00A8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«Средняя общеобразовательная школа № 4» </w:t>
      </w:r>
    </w:p>
    <w:p w:rsidR="00A81DC9" w:rsidRPr="00A81DC9" w:rsidRDefault="00A81DC9" w:rsidP="00A8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Арамильского городского округа</w:t>
      </w:r>
    </w:p>
    <w:p w:rsidR="00A81DC9" w:rsidRPr="00A81DC9" w:rsidRDefault="00A81DC9" w:rsidP="00A81D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DD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DC9" w:rsidRDefault="00A81DC9" w:rsidP="00A81DC9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</w:p>
    <w:p w:rsidR="00776304" w:rsidRPr="0021624F" w:rsidRDefault="00776304" w:rsidP="00A81DC9">
      <w:pPr>
        <w:pStyle w:val="a3"/>
        <w:spacing w:before="0" w:beforeAutospacing="0" w:after="0" w:afterAutospacing="0"/>
        <w:jc w:val="center"/>
      </w:pPr>
      <w:r w:rsidRPr="0021624F">
        <w:rPr>
          <w:b/>
          <w:bCs/>
          <w:lang w:val="en-US"/>
        </w:rPr>
        <w:lastRenderedPageBreak/>
        <w:t>I</w:t>
      </w:r>
      <w:r w:rsidRPr="0021624F">
        <w:rPr>
          <w:b/>
          <w:bCs/>
        </w:rPr>
        <w:t>. Общие положения.</w:t>
      </w:r>
    </w:p>
    <w:p w:rsidR="00776304" w:rsidRPr="0021624F" w:rsidRDefault="00776304" w:rsidP="00A81DC9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spacing w:after="0" w:afterAutospacing="0"/>
        <w:ind w:left="-142" w:hanging="284"/>
        <w:jc w:val="both"/>
      </w:pPr>
      <w:r w:rsidRPr="0021624F">
        <w:t>Настоящее Положение разработано в соответствии с Законом РФ «Об образовании», Типовым положением об образовательном учреждении, Уставом школы и локальными актами и регламентирует работу Методического совета школы.</w:t>
      </w:r>
    </w:p>
    <w:p w:rsidR="00776304" w:rsidRPr="0021624F" w:rsidRDefault="00776304" w:rsidP="00A81DC9">
      <w:pPr>
        <w:pStyle w:val="a3"/>
        <w:numPr>
          <w:ilvl w:val="1"/>
          <w:numId w:val="1"/>
        </w:numPr>
        <w:spacing w:after="0" w:afterAutospacing="0"/>
        <w:ind w:left="-142" w:hanging="284"/>
        <w:jc w:val="both"/>
      </w:pPr>
      <w:r w:rsidRPr="0021624F"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6E6058" w:rsidRPr="0021624F" w:rsidRDefault="006E6058" w:rsidP="00A81DC9">
      <w:pPr>
        <w:pStyle w:val="a3"/>
        <w:numPr>
          <w:ilvl w:val="1"/>
          <w:numId w:val="1"/>
        </w:numPr>
        <w:tabs>
          <w:tab w:val="clear" w:pos="1440"/>
          <w:tab w:val="num" w:pos="-142"/>
        </w:tabs>
        <w:spacing w:after="0" w:afterAutospacing="0"/>
        <w:ind w:left="-142" w:hanging="284"/>
        <w:jc w:val="both"/>
      </w:pPr>
      <w:r w:rsidRPr="0021624F">
        <w:t>Положение о методическом совете утверждается на заседании педагогического совета школы.</w:t>
      </w:r>
    </w:p>
    <w:p w:rsidR="00776304" w:rsidRPr="0021624F" w:rsidRDefault="00776304" w:rsidP="00A81DC9">
      <w:pPr>
        <w:pStyle w:val="a3"/>
        <w:spacing w:after="0" w:afterAutospacing="0"/>
        <w:ind w:left="-426"/>
        <w:jc w:val="center"/>
      </w:pPr>
      <w:r w:rsidRPr="0021624F">
        <w:rPr>
          <w:b/>
          <w:bCs/>
          <w:lang w:val="en-US"/>
        </w:rPr>
        <w:t>II</w:t>
      </w:r>
      <w:r w:rsidRPr="0021624F">
        <w:rPr>
          <w:b/>
          <w:bCs/>
        </w:rPr>
        <w:t>. Цели деятельности Методического совета</w:t>
      </w:r>
    </w:p>
    <w:p w:rsidR="00776304" w:rsidRPr="0021624F" w:rsidRDefault="00776304" w:rsidP="00A81DC9">
      <w:pPr>
        <w:pStyle w:val="a3"/>
        <w:numPr>
          <w:ilvl w:val="1"/>
          <w:numId w:val="2"/>
        </w:numPr>
        <w:spacing w:after="0" w:afterAutospacing="0"/>
        <w:ind w:left="-142" w:hanging="284"/>
        <w:jc w:val="both"/>
      </w:pPr>
      <w:r w:rsidRPr="0021624F">
        <w:t>Обеспечение гибкости и оперативности методической работы школы.</w:t>
      </w:r>
    </w:p>
    <w:p w:rsidR="00776304" w:rsidRPr="0021624F" w:rsidRDefault="00776304" w:rsidP="00A81DC9">
      <w:pPr>
        <w:pStyle w:val="a3"/>
        <w:numPr>
          <w:ilvl w:val="1"/>
          <w:numId w:val="2"/>
        </w:numPr>
        <w:spacing w:after="0" w:afterAutospacing="0"/>
        <w:ind w:left="-142" w:hanging="284"/>
        <w:jc w:val="both"/>
      </w:pPr>
      <w:r w:rsidRPr="0021624F">
        <w:t>Повышение квалификации педагогических работников.</w:t>
      </w:r>
    </w:p>
    <w:p w:rsidR="00776304" w:rsidRPr="0021624F" w:rsidRDefault="00776304" w:rsidP="00A81DC9">
      <w:pPr>
        <w:pStyle w:val="a3"/>
        <w:numPr>
          <w:ilvl w:val="1"/>
          <w:numId w:val="2"/>
        </w:numPr>
        <w:spacing w:after="0" w:afterAutospacing="0"/>
        <w:ind w:left="-142" w:hanging="284"/>
        <w:jc w:val="both"/>
      </w:pPr>
      <w:r w:rsidRPr="0021624F">
        <w:t>Формирование профессионально значимых качеств учителя, роста его педагогического мастерства.</w:t>
      </w:r>
    </w:p>
    <w:p w:rsidR="00776304" w:rsidRPr="0021624F" w:rsidRDefault="00776304" w:rsidP="00A81DC9">
      <w:pPr>
        <w:pStyle w:val="a3"/>
        <w:numPr>
          <w:ilvl w:val="1"/>
          <w:numId w:val="2"/>
        </w:numPr>
        <w:spacing w:after="0" w:afterAutospacing="0"/>
        <w:ind w:left="-142" w:hanging="284"/>
        <w:jc w:val="both"/>
      </w:pPr>
      <w:r w:rsidRPr="0021624F"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776304" w:rsidRPr="0021624F" w:rsidRDefault="00776304" w:rsidP="00A81DC9">
      <w:pPr>
        <w:pStyle w:val="a3"/>
        <w:spacing w:after="0" w:afterAutospacing="0"/>
        <w:ind w:left="709"/>
        <w:jc w:val="center"/>
      </w:pPr>
      <w:r w:rsidRPr="0021624F">
        <w:rPr>
          <w:b/>
          <w:bCs/>
          <w:lang w:val="en-US"/>
        </w:rPr>
        <w:t>III</w:t>
      </w:r>
      <w:r w:rsidRPr="0021624F">
        <w:rPr>
          <w:b/>
          <w:bCs/>
        </w:rPr>
        <w:t>. Задачи деятельности Методического совета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диагностика состояния методического обеспечения учебно-воспитательного процесса и методической работы в школе;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разработка новых методических технологий организации УВП в школе;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</w:t>
      </w:r>
      <w:r w:rsidR="00EE5EA6" w:rsidRPr="0021624F">
        <w:t>чебно-воспитательного процесса</w:t>
      </w:r>
      <w:r w:rsidRPr="0021624F">
        <w:t>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контроль хода и результатов комплексных исследований, проектов, экспериментов, осуществляемых школой;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lastRenderedPageBreak/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776304" w:rsidRPr="0021624F" w:rsidRDefault="00776304" w:rsidP="00A81DC9">
      <w:pPr>
        <w:pStyle w:val="a3"/>
        <w:spacing w:after="0" w:afterAutospacing="0"/>
        <w:jc w:val="center"/>
      </w:pPr>
      <w:r w:rsidRPr="0021624F">
        <w:rPr>
          <w:b/>
          <w:bCs/>
          <w:lang w:val="en-US"/>
        </w:rPr>
        <w:t>IV</w:t>
      </w:r>
      <w:r w:rsidRPr="0021624F">
        <w:rPr>
          <w:b/>
          <w:bCs/>
        </w:rPr>
        <w:t>. Направления деятельности Методического совета.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4.1. Основными направлениями работы Методического совета являются: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формирование целей и задач методического обеспечения УВП и методической учёбы;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определение содержания, форм и методов повышения квалификации педагогов;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разработка сист</w:t>
      </w:r>
      <w:r w:rsidR="00E4134A" w:rsidRPr="0021624F">
        <w:t xml:space="preserve">емы мер по </w:t>
      </w:r>
      <w:r w:rsidRPr="0021624F">
        <w:t>обобщению и распространению опыта;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организация опытно-экспериментальной деятельности;</w:t>
      </w:r>
    </w:p>
    <w:p w:rsidR="00776304" w:rsidRPr="0021624F" w:rsidRDefault="00E4134A" w:rsidP="00A81DC9">
      <w:pPr>
        <w:pStyle w:val="a3"/>
        <w:spacing w:after="0" w:afterAutospacing="0"/>
        <w:ind w:left="-539"/>
        <w:jc w:val="both"/>
      </w:pPr>
      <w:r w:rsidRPr="0021624F">
        <w:t xml:space="preserve">- </w:t>
      </w:r>
      <w:r w:rsidR="00776304" w:rsidRPr="0021624F">
        <w:t>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разработка планов повышения квалификации и развития профессионального мастерства педагогов;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776304" w:rsidRPr="0021624F" w:rsidRDefault="00776304" w:rsidP="00A81DC9">
      <w:pPr>
        <w:pStyle w:val="a3"/>
        <w:spacing w:after="0" w:afterAutospacing="0"/>
        <w:ind w:left="-539"/>
        <w:jc w:val="both"/>
      </w:pPr>
      <w:r w:rsidRPr="0021624F"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6B414D" w:rsidRPr="0021624F" w:rsidRDefault="006B414D" w:rsidP="00A81DC9">
      <w:pPr>
        <w:pStyle w:val="a3"/>
        <w:spacing w:after="0"/>
        <w:ind w:left="-539"/>
        <w:jc w:val="center"/>
        <w:rPr>
          <w:b/>
        </w:rPr>
      </w:pPr>
      <w:r w:rsidRPr="0021624F">
        <w:rPr>
          <w:b/>
          <w:lang w:val="en-US"/>
        </w:rPr>
        <w:t>V</w:t>
      </w:r>
      <w:r w:rsidRPr="0021624F">
        <w:rPr>
          <w:b/>
        </w:rPr>
        <w:t>. Организация работы совета.</w:t>
      </w:r>
    </w:p>
    <w:p w:rsidR="006B414D" w:rsidRPr="0021624F" w:rsidRDefault="006B414D" w:rsidP="00A81DC9">
      <w:pPr>
        <w:pStyle w:val="a3"/>
        <w:spacing w:after="0"/>
        <w:ind w:left="-539"/>
        <w:jc w:val="both"/>
      </w:pPr>
      <w:r w:rsidRPr="0021624F">
        <w:t>5.1.</w:t>
      </w:r>
      <w:r w:rsidRPr="0021624F">
        <w:tab/>
        <w:t>В состав методиче</w:t>
      </w:r>
      <w:r w:rsidR="006565BE" w:rsidRPr="0021624F">
        <w:t xml:space="preserve">ского совета входят руководители </w:t>
      </w:r>
      <w:r w:rsidRPr="0021624F">
        <w:t xml:space="preserve"> </w:t>
      </w:r>
      <w:r w:rsidR="006E6058" w:rsidRPr="0021624F">
        <w:t>Ш</w:t>
      </w:r>
      <w:r w:rsidR="006565BE" w:rsidRPr="0021624F">
        <w:t>МО</w:t>
      </w:r>
      <w:r w:rsidRPr="0021624F">
        <w:t>, директор и заместители директора</w:t>
      </w:r>
      <w:r w:rsidR="006565BE" w:rsidRPr="0021624F">
        <w:t xml:space="preserve"> по УВР</w:t>
      </w:r>
      <w:r w:rsidR="00706EF7">
        <w:t>, учителя с высшей категорией. Состав Со</w:t>
      </w:r>
      <w:r w:rsidRPr="0021624F">
        <w:t>вета закрепляется в протоколе первого заседания.</w:t>
      </w:r>
    </w:p>
    <w:p w:rsidR="006B414D" w:rsidRPr="0021624F" w:rsidRDefault="00706EF7" w:rsidP="00A81DC9">
      <w:pPr>
        <w:pStyle w:val="a3"/>
        <w:spacing w:after="0"/>
        <w:ind w:left="-539"/>
        <w:jc w:val="both"/>
      </w:pPr>
      <w:r>
        <w:t>5.2.</w:t>
      </w:r>
      <w:r>
        <w:tab/>
        <w:t>В составе С</w:t>
      </w:r>
      <w:r w:rsidR="006B414D" w:rsidRPr="0021624F">
        <w:t>овета могут формироваться секции по различным направлениям д</w:t>
      </w:r>
      <w:r w:rsidR="00C8748D">
        <w:t>еятельности (</w:t>
      </w:r>
      <w:r w:rsidR="006B414D" w:rsidRPr="0021624F">
        <w:t xml:space="preserve"> проектно-исследовательская, инновационная, диа</w:t>
      </w:r>
      <w:r w:rsidR="00C8748D">
        <w:t xml:space="preserve">гностика, ИКТ, введение ФГОС в основной школе </w:t>
      </w:r>
      <w:r w:rsidR="006B414D" w:rsidRPr="0021624F">
        <w:t>и т.д.)</w:t>
      </w:r>
    </w:p>
    <w:p w:rsidR="006B414D" w:rsidRPr="0021624F" w:rsidRDefault="006B414D" w:rsidP="00A81DC9">
      <w:pPr>
        <w:pStyle w:val="a3"/>
        <w:spacing w:after="0"/>
        <w:ind w:left="-539"/>
        <w:jc w:val="both"/>
      </w:pPr>
      <w:r w:rsidRPr="0021624F">
        <w:t>5.3.</w:t>
      </w:r>
      <w:r w:rsidRPr="0021624F">
        <w:tab/>
        <w:t>Советом руководит заместитель директора по учебно-воспитательной работе. Для обеспечения работы Совет выбирает секретаря.</w:t>
      </w:r>
    </w:p>
    <w:p w:rsidR="006B414D" w:rsidRPr="0021624F" w:rsidRDefault="006B414D" w:rsidP="00A81DC9">
      <w:pPr>
        <w:pStyle w:val="a3"/>
        <w:spacing w:after="0"/>
        <w:ind w:left="-539"/>
        <w:jc w:val="both"/>
      </w:pPr>
      <w:r w:rsidRPr="0021624F">
        <w:t>5.4.</w:t>
      </w:r>
      <w:r w:rsidRPr="0021624F">
        <w:tab/>
        <w:t>Работа Совета осуществляется председателем методического совета, согласовывается с директором школы и утверждается на заседании педагогического совета школы.</w:t>
      </w:r>
    </w:p>
    <w:p w:rsidR="006B414D" w:rsidRPr="0021624F" w:rsidRDefault="006B414D" w:rsidP="00A81DC9">
      <w:pPr>
        <w:pStyle w:val="a3"/>
        <w:spacing w:after="0" w:afterAutospacing="0"/>
        <w:ind w:left="-539"/>
        <w:jc w:val="both"/>
      </w:pPr>
      <w:r w:rsidRPr="0021624F">
        <w:lastRenderedPageBreak/>
        <w:t>5.5.</w:t>
      </w:r>
      <w:r w:rsidRPr="0021624F">
        <w:tab/>
        <w:t xml:space="preserve">Периодичность заседаний методического совета </w:t>
      </w:r>
      <w:r w:rsidR="006565BE" w:rsidRPr="0021624F">
        <w:t>–</w:t>
      </w:r>
      <w:r w:rsidRPr="0021624F">
        <w:t xml:space="preserve"> </w:t>
      </w:r>
      <w:r w:rsidR="006565BE" w:rsidRPr="0021624F">
        <w:t xml:space="preserve">не менее </w:t>
      </w:r>
      <w:r w:rsidRPr="0021624F">
        <w:t>1 раз</w:t>
      </w:r>
      <w:r w:rsidR="006565BE" w:rsidRPr="0021624F">
        <w:t>а</w:t>
      </w:r>
      <w:r w:rsidRPr="0021624F">
        <w:t xml:space="preserve"> в четверть. О времени и месте проведения заседания председатель (секретарь) обязан поставить в известность членов совета. Рекомендации подписываются председателем и секретарем методического совета. При рассмотрении вопросов, затрагивающих другие направления образовательной деятельности, на заседание необходимо приглашать соответствующих должностных лиц. По каждому из обсуждаемых вопросов принимаются рекомендации, которые фиксируются в журнале протоколов.</w:t>
      </w:r>
    </w:p>
    <w:p w:rsidR="00776304" w:rsidRPr="0021624F" w:rsidRDefault="00776304" w:rsidP="00A81DC9">
      <w:pPr>
        <w:pStyle w:val="a3"/>
        <w:spacing w:after="0" w:afterAutospacing="0"/>
        <w:ind w:left="-539"/>
        <w:jc w:val="center"/>
      </w:pPr>
      <w:r w:rsidRPr="0021624F">
        <w:rPr>
          <w:b/>
          <w:bCs/>
          <w:lang w:val="en-US"/>
        </w:rPr>
        <w:t>V</w:t>
      </w:r>
      <w:r w:rsidR="006B414D" w:rsidRPr="0021624F">
        <w:rPr>
          <w:b/>
          <w:bCs/>
          <w:lang w:val="en-US"/>
        </w:rPr>
        <w:t>I</w:t>
      </w:r>
      <w:r w:rsidRPr="0021624F">
        <w:rPr>
          <w:b/>
          <w:bCs/>
        </w:rPr>
        <w:t>. Документация Методического совета.</w:t>
      </w:r>
    </w:p>
    <w:p w:rsidR="00776304" w:rsidRPr="0021624F" w:rsidRDefault="006B414D" w:rsidP="00A81DC9">
      <w:pPr>
        <w:pStyle w:val="a3"/>
        <w:spacing w:after="0" w:afterAutospacing="0"/>
        <w:ind w:left="-539"/>
        <w:jc w:val="both"/>
      </w:pPr>
      <w:r w:rsidRPr="0021624F">
        <w:t>6</w:t>
      </w:r>
      <w:r w:rsidR="00776304" w:rsidRPr="0021624F">
        <w:t>.1. Для регламентации работы Методического совета необходимы следующие документы:</w:t>
      </w:r>
    </w:p>
    <w:p w:rsidR="00776304" w:rsidRPr="0021624F" w:rsidRDefault="0021624F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п</w:t>
      </w:r>
      <w:r w:rsidR="00776304" w:rsidRPr="0021624F">
        <w:rPr>
          <w:rFonts w:ascii="Times New Roman" w:hAnsi="Times New Roman" w:cs="Times New Roman"/>
          <w:sz w:val="24"/>
          <w:szCs w:val="24"/>
        </w:rPr>
        <w:t>оложение о Методическом совете;</w:t>
      </w:r>
    </w:p>
    <w:p w:rsidR="00776304" w:rsidRPr="0021624F" w:rsidRDefault="0021624F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 xml:space="preserve">- </w:t>
      </w:r>
      <w:r w:rsidR="00776304" w:rsidRPr="0021624F">
        <w:rPr>
          <w:rFonts w:ascii="Times New Roman" w:hAnsi="Times New Roman" w:cs="Times New Roman"/>
          <w:sz w:val="24"/>
          <w:szCs w:val="24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анализ работы Методического совета за прошедший учебный год;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план работы на текущий учебный год;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картотека данных об учителях;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сведения об индивидуальных темах методической работы учителей;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график проведения открытых уроков и внеклассных мероприятий;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планы проведения тематических (предметных) недель;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сроки проведения школьных, районных, городских туров конкурсов и олимпиад;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УМК по предметам;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Положения о конкурсах и школьном туре олимпиад;</w:t>
      </w:r>
    </w:p>
    <w:p w:rsidR="00776304" w:rsidRPr="0021624F" w:rsidRDefault="00776304" w:rsidP="00A81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4F">
        <w:rPr>
          <w:rFonts w:ascii="Times New Roman" w:hAnsi="Times New Roman" w:cs="Times New Roman"/>
          <w:sz w:val="24"/>
          <w:szCs w:val="24"/>
        </w:rPr>
        <w:t>- протоколы заседаний Методического совета.</w:t>
      </w:r>
    </w:p>
    <w:p w:rsidR="0036709C" w:rsidRPr="0021624F" w:rsidRDefault="0036709C" w:rsidP="00A81DC9">
      <w:pPr>
        <w:pStyle w:val="a3"/>
        <w:spacing w:after="0"/>
        <w:ind w:left="-539"/>
        <w:jc w:val="center"/>
        <w:rPr>
          <w:b/>
        </w:rPr>
      </w:pPr>
      <w:r w:rsidRPr="0021624F">
        <w:rPr>
          <w:b/>
          <w:lang w:val="en-US"/>
        </w:rPr>
        <w:t>VII</w:t>
      </w:r>
      <w:r w:rsidRPr="0021624F">
        <w:rPr>
          <w:b/>
        </w:rPr>
        <w:t>. Методический совет имеет право:</w:t>
      </w:r>
    </w:p>
    <w:p w:rsidR="0036709C" w:rsidRPr="0021624F" w:rsidRDefault="0021624F" w:rsidP="00A81DC9">
      <w:pPr>
        <w:pStyle w:val="a3"/>
        <w:spacing w:after="0"/>
        <w:ind w:left="-539"/>
        <w:jc w:val="both"/>
      </w:pPr>
      <w:r w:rsidRPr="0021624F">
        <w:t xml:space="preserve">- </w:t>
      </w:r>
      <w:r w:rsidR="0036709C" w:rsidRPr="0021624F">
        <w:t>готовить предложения и рекомендовать учителей для повышения квалификационного разряда, а также на соискание гранта, согласно национальным проектам в образовании;</w:t>
      </w:r>
    </w:p>
    <w:p w:rsidR="0036709C" w:rsidRPr="0021624F" w:rsidRDefault="0021624F" w:rsidP="00A81DC9">
      <w:pPr>
        <w:pStyle w:val="a3"/>
        <w:spacing w:after="0"/>
        <w:ind w:left="-539"/>
        <w:jc w:val="both"/>
      </w:pPr>
      <w:r w:rsidRPr="0021624F">
        <w:t xml:space="preserve">- </w:t>
      </w:r>
      <w:r w:rsidR="0036709C" w:rsidRPr="0021624F">
        <w:t>выдвигать предложения об улучшении учебного процесса в школе;</w:t>
      </w:r>
    </w:p>
    <w:p w:rsidR="0036709C" w:rsidRPr="0021624F" w:rsidRDefault="0021624F" w:rsidP="00A81DC9">
      <w:pPr>
        <w:pStyle w:val="a3"/>
        <w:spacing w:after="0"/>
        <w:ind w:left="-539"/>
        <w:jc w:val="both"/>
      </w:pPr>
      <w:r w:rsidRPr="0021624F">
        <w:t xml:space="preserve">- </w:t>
      </w:r>
      <w:r w:rsidR="0036709C" w:rsidRPr="0021624F">
        <w:t>ставить вопрос о публикации материалов о передовом педагогическом опыте, накопленных в методических объединениях;</w:t>
      </w:r>
    </w:p>
    <w:p w:rsidR="0036709C" w:rsidRPr="0021624F" w:rsidRDefault="0021624F" w:rsidP="00A81DC9">
      <w:pPr>
        <w:pStyle w:val="a3"/>
        <w:spacing w:after="0"/>
        <w:ind w:left="-539"/>
        <w:jc w:val="both"/>
      </w:pPr>
      <w:r w:rsidRPr="0021624F">
        <w:t xml:space="preserve">- </w:t>
      </w:r>
      <w:r w:rsidR="0036709C" w:rsidRPr="0021624F">
        <w:t>ставить вопрос перед администрацией школы о поощрении сотрудников школы за активное участие в опытно-поисковой, экспериментальной, научно-методической, проектно-исследовательской деятельности;</w:t>
      </w:r>
    </w:p>
    <w:p w:rsidR="0036709C" w:rsidRDefault="0021624F" w:rsidP="00A81DC9">
      <w:pPr>
        <w:pStyle w:val="a3"/>
        <w:spacing w:after="0"/>
        <w:ind w:left="-539"/>
        <w:jc w:val="both"/>
      </w:pPr>
      <w:r w:rsidRPr="0021624F">
        <w:t xml:space="preserve">- </w:t>
      </w:r>
      <w:r w:rsidR="0036709C" w:rsidRPr="0021624F">
        <w:t>рекомендовать учителям различные формы повышения квалификации;</w:t>
      </w:r>
    </w:p>
    <w:p w:rsidR="00C8748D" w:rsidRPr="0021624F" w:rsidRDefault="00C8748D" w:rsidP="00A81DC9">
      <w:pPr>
        <w:pStyle w:val="a3"/>
        <w:spacing w:after="0"/>
        <w:ind w:left="-539"/>
        <w:jc w:val="both"/>
      </w:pPr>
      <w:r>
        <w:t xml:space="preserve">- </w:t>
      </w:r>
      <w:r w:rsidR="00773440">
        <w:t>выдвигать учителей на награждение грамотами школы, отдела образования АГО, Главы АГО, МинОбр. Свердловской области и РФ;</w:t>
      </w:r>
    </w:p>
    <w:p w:rsidR="0036709C" w:rsidRDefault="0021624F" w:rsidP="00A81DC9">
      <w:pPr>
        <w:pStyle w:val="a3"/>
        <w:spacing w:after="0"/>
        <w:ind w:left="-539"/>
        <w:jc w:val="both"/>
      </w:pPr>
      <w:r w:rsidRPr="0021624F">
        <w:lastRenderedPageBreak/>
        <w:t xml:space="preserve">- </w:t>
      </w:r>
      <w:r w:rsidR="0036709C" w:rsidRPr="0021624F">
        <w:t>выдвигать учителей для уч</w:t>
      </w:r>
      <w:r w:rsidR="00C8748D">
        <w:t>астия в конкурсе «Учитель года»;</w:t>
      </w:r>
    </w:p>
    <w:p w:rsidR="00C8748D" w:rsidRPr="0021624F" w:rsidRDefault="00C8748D" w:rsidP="00A81DC9">
      <w:pPr>
        <w:pStyle w:val="a3"/>
        <w:spacing w:after="0"/>
        <w:ind w:left="-539"/>
        <w:jc w:val="both"/>
      </w:pPr>
      <w:r>
        <w:t>- выдвигать учителей на соискание премии Губернатора Свердловской области.</w:t>
      </w:r>
    </w:p>
    <w:p w:rsidR="0036709C" w:rsidRPr="0021624F" w:rsidRDefault="0036709C" w:rsidP="00A81DC9">
      <w:pPr>
        <w:pStyle w:val="a3"/>
        <w:spacing w:after="0"/>
        <w:ind w:left="-539"/>
        <w:jc w:val="center"/>
        <w:rPr>
          <w:b/>
        </w:rPr>
      </w:pPr>
      <w:r w:rsidRPr="0021624F">
        <w:rPr>
          <w:b/>
          <w:lang w:val="en-US"/>
        </w:rPr>
        <w:t>VIII</w:t>
      </w:r>
      <w:r w:rsidRPr="0021624F">
        <w:rPr>
          <w:b/>
        </w:rPr>
        <w:t>. Контроль над деятельностью методического совета.</w:t>
      </w:r>
    </w:p>
    <w:p w:rsidR="0036709C" w:rsidRPr="0021624F" w:rsidRDefault="0036709C" w:rsidP="00A81DC9">
      <w:pPr>
        <w:pStyle w:val="a3"/>
        <w:spacing w:after="0"/>
        <w:ind w:left="-539"/>
        <w:jc w:val="both"/>
      </w:pPr>
      <w:r w:rsidRPr="0021624F">
        <w:t xml:space="preserve"> В своей деятельности Совет подотчетен Педагогическому совету школы. Контроль над деятельностью Методического совета осуществляется директором школы или лицом, им назначенным, в со</w:t>
      </w:r>
      <w:r w:rsidR="00773440">
        <w:t>ответствии с планом</w:t>
      </w:r>
      <w:r w:rsidRPr="0021624F">
        <w:t xml:space="preserve"> работы </w:t>
      </w:r>
      <w:r w:rsidR="00773440">
        <w:t>школы</w:t>
      </w:r>
      <w:r w:rsidRPr="0021624F">
        <w:t>.</w:t>
      </w:r>
    </w:p>
    <w:p w:rsidR="0036709C" w:rsidRPr="0021624F" w:rsidRDefault="0036709C" w:rsidP="0021624F">
      <w:pPr>
        <w:pStyle w:val="a3"/>
        <w:spacing w:after="0" w:line="360" w:lineRule="auto"/>
        <w:ind w:left="-539"/>
        <w:jc w:val="both"/>
      </w:pPr>
    </w:p>
    <w:p w:rsidR="00171FF8" w:rsidRPr="0021624F" w:rsidRDefault="00171FF8">
      <w:pPr>
        <w:rPr>
          <w:rFonts w:ascii="Times New Roman" w:hAnsi="Times New Roman" w:cs="Times New Roman"/>
          <w:sz w:val="24"/>
          <w:szCs w:val="24"/>
        </w:rPr>
      </w:pPr>
    </w:p>
    <w:sectPr w:rsidR="00171FF8" w:rsidRPr="0021624F" w:rsidSect="00A81DC9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40" w:rsidRDefault="00773440" w:rsidP="00773440">
      <w:pPr>
        <w:spacing w:after="0" w:line="240" w:lineRule="auto"/>
      </w:pPr>
      <w:r>
        <w:separator/>
      </w:r>
    </w:p>
  </w:endnote>
  <w:endnote w:type="continuationSeparator" w:id="0">
    <w:p w:rsidR="00773440" w:rsidRDefault="00773440" w:rsidP="007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81971"/>
      <w:docPartObj>
        <w:docPartGallery w:val="Page Numbers (Bottom of Page)"/>
        <w:docPartUnique/>
      </w:docPartObj>
    </w:sdtPr>
    <w:sdtEndPr/>
    <w:sdtContent>
      <w:p w:rsidR="00A81DC9" w:rsidRDefault="00A81D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11">
          <w:rPr>
            <w:noProof/>
          </w:rPr>
          <w:t>1</w:t>
        </w:r>
        <w:r>
          <w:fldChar w:fldCharType="end"/>
        </w:r>
      </w:p>
    </w:sdtContent>
  </w:sdt>
  <w:p w:rsidR="00773440" w:rsidRDefault="007734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40" w:rsidRDefault="00773440" w:rsidP="00773440">
      <w:pPr>
        <w:spacing w:after="0" w:line="240" w:lineRule="auto"/>
      </w:pPr>
      <w:r>
        <w:separator/>
      </w:r>
    </w:p>
  </w:footnote>
  <w:footnote w:type="continuationSeparator" w:id="0">
    <w:p w:rsidR="00773440" w:rsidRDefault="00773440" w:rsidP="0077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3327"/>
    <w:multiLevelType w:val="multilevel"/>
    <w:tmpl w:val="431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499"/>
    <w:multiLevelType w:val="multilevel"/>
    <w:tmpl w:val="D2ACC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04"/>
    <w:rsid w:val="000B578D"/>
    <w:rsid w:val="00171FF8"/>
    <w:rsid w:val="0021624F"/>
    <w:rsid w:val="00282D1B"/>
    <w:rsid w:val="0036709C"/>
    <w:rsid w:val="003748AC"/>
    <w:rsid w:val="00497981"/>
    <w:rsid w:val="005E2B92"/>
    <w:rsid w:val="005E5766"/>
    <w:rsid w:val="00615686"/>
    <w:rsid w:val="006565BE"/>
    <w:rsid w:val="006B414D"/>
    <w:rsid w:val="006D5941"/>
    <w:rsid w:val="006E4389"/>
    <w:rsid w:val="006E6058"/>
    <w:rsid w:val="006E7533"/>
    <w:rsid w:val="00706EF7"/>
    <w:rsid w:val="007141B0"/>
    <w:rsid w:val="00773440"/>
    <w:rsid w:val="00776304"/>
    <w:rsid w:val="007801DA"/>
    <w:rsid w:val="008F1FA9"/>
    <w:rsid w:val="00A81DC9"/>
    <w:rsid w:val="00BD34CB"/>
    <w:rsid w:val="00C42211"/>
    <w:rsid w:val="00C8748D"/>
    <w:rsid w:val="00DD10E4"/>
    <w:rsid w:val="00E4134A"/>
    <w:rsid w:val="00EE4D89"/>
    <w:rsid w:val="00E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BB6A-96DD-4873-A0BF-72BA423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7141B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41B0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77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440"/>
  </w:style>
  <w:style w:type="paragraph" w:styleId="a6">
    <w:name w:val="footer"/>
    <w:basedOn w:val="a"/>
    <w:link w:val="a7"/>
    <w:uiPriority w:val="99"/>
    <w:unhideWhenUsed/>
    <w:rsid w:val="0077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440"/>
  </w:style>
  <w:style w:type="paragraph" w:styleId="a8">
    <w:name w:val="Balloon Text"/>
    <w:basedOn w:val="a"/>
    <w:link w:val="a9"/>
    <w:uiPriority w:val="99"/>
    <w:semiHidden/>
    <w:unhideWhenUsed/>
    <w:rsid w:val="006D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Наталья В. Анкудинова</cp:lastModifiedBy>
  <cp:revision>11</cp:revision>
  <cp:lastPrinted>2014-05-12T08:21:00Z</cp:lastPrinted>
  <dcterms:created xsi:type="dcterms:W3CDTF">2013-05-27T05:28:00Z</dcterms:created>
  <dcterms:modified xsi:type="dcterms:W3CDTF">2014-05-12T08:26:00Z</dcterms:modified>
</cp:coreProperties>
</file>